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C0" w:rsidRDefault="00A450C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-914400</wp:posOffset>
            </wp:positionV>
            <wp:extent cx="7562215" cy="10734675"/>
            <wp:effectExtent l="19050" t="0" r="635" b="0"/>
            <wp:wrapNone/>
            <wp:docPr id="2" name="图片 1" descr="11540Q42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40Q424-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164" cy="1073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  <w:r>
        <w:rPr>
          <w:rFonts w:hint="eastAsia"/>
          <w:noProof/>
        </w:rPr>
        <w:pict>
          <v:rect id="_x0000_s1027" style="position:absolute;left:0;text-align:left;margin-left:27.05pt;margin-top:12.45pt;width:180pt;height:74.45pt;z-index:251661312" filled="f" stroked="f">
            <v:textbox>
              <w:txbxContent>
                <w:p w:rsidR="00A450C0" w:rsidRPr="00FE3334" w:rsidRDefault="00A450C0">
                  <w:pPr>
                    <w:rPr>
                      <w:rFonts w:ascii="楷体_GB2312" w:eastAsia="楷体_GB2312" w:hint="eastAsia"/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FE3334">
                    <w:rPr>
                      <w:rFonts w:ascii="楷体_GB2312" w:eastAsia="楷体_GB2312" w:hint="eastAsia"/>
                      <w:b/>
                      <w:color w:val="262626" w:themeColor="text1" w:themeTint="D9"/>
                      <w:sz w:val="72"/>
                      <w:szCs w:val="72"/>
                    </w:rPr>
                    <w:t>刘小圈</w:t>
                  </w:r>
                </w:p>
              </w:txbxContent>
            </v:textbox>
          </v:rect>
        </w:pict>
      </w: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Default="00A450C0">
      <w:pPr>
        <w:rPr>
          <w:rFonts w:hint="eastAsia"/>
        </w:rPr>
      </w:pPr>
    </w:p>
    <w:p w:rsidR="00A450C0" w:rsidRPr="00A450C0" w:rsidRDefault="00A450C0" w:rsidP="00A450C0">
      <w:pPr>
        <w:rPr>
          <w:b/>
          <w:noProof/>
          <w:color w:val="4F6228" w:themeColor="accent3" w:themeShade="80"/>
          <w:sz w:val="30"/>
          <w:szCs w:val="30"/>
        </w:rPr>
      </w:pPr>
      <w:r w:rsidRPr="00A450C0">
        <w:rPr>
          <w:b/>
          <w:noProof/>
          <w:color w:val="4F6228" w:themeColor="accent3" w:themeShade="80"/>
          <w:sz w:val="30"/>
          <w:szCs w:val="30"/>
        </w:rPr>
        <w:lastRenderedPageBreak/>
        <w:pict>
          <v:rect id="_x0000_s1029" style="position:absolute;left:0;text-align:left;margin-left:352pt;margin-top:8.9pt;width:87.65pt;height:105.8pt;z-index:251665408" filled="f" stroked="f">
            <v:textbox style="mso-next-textbox:#_x0000_s1029">
              <w:txbxContent>
                <w:p w:rsidR="00A450C0" w:rsidRDefault="00A450C0" w:rsidP="00A450C0">
                  <w:r>
                    <w:rPr>
                      <w:noProof/>
                    </w:rPr>
                    <w:drawing>
                      <wp:inline distT="0" distB="0" distL="0" distR="0">
                        <wp:extent cx="744275" cy="1034151"/>
                        <wp:effectExtent l="19050" t="0" r="0" b="0"/>
                        <wp:docPr id="3" name="图片 2" descr="QQ截图201410271344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34440.png"/>
                                <pic:cNvPicPr/>
                              </pic:nvPicPr>
                              <pic:blipFill>
                                <a:blip r:embed="rId5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79" cy="103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450C0">
        <w:rPr>
          <w:rFonts w:hint="eastAsia"/>
          <w:b/>
          <w:noProof/>
          <w:color w:val="4F6228" w:themeColor="accent3" w:themeShade="80"/>
          <w:sz w:val="30"/>
          <w:szCs w:val="30"/>
        </w:rPr>
        <w:pict>
          <v:rect id="_x0000_s1026" style="position:absolute;left:0;text-align:left;margin-left:-88.75pt;margin-top:-1in;width:594.6pt;height:841.65pt;z-index:-251656192" fillcolor="#630" stroked="f">
            <v:fill color2="#f4f4f4 [3212]" rotate="t" angle="-45" type="gradient"/>
          </v:rect>
        </w:pict>
      </w:r>
      <w:r w:rsidRPr="00A450C0">
        <w:rPr>
          <w:rFonts w:hint="eastAsia"/>
          <w:b/>
          <w:noProof/>
          <w:color w:val="4F6228" w:themeColor="accent3" w:themeShade="80"/>
          <w:sz w:val="30"/>
          <w:szCs w:val="30"/>
        </w:rPr>
        <w:t>基本信息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姓    名：刘小圈                       性    别：女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出生年月：1986.12                      户    口：北京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学    历：本科                         政治面貌：党员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联系电话：（+86）134-5678-9012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电子邮件：ZYQ@job592.com</w:t>
      </w:r>
    </w:p>
    <w:p w:rsidR="00A450C0" w:rsidRPr="00A450C0" w:rsidRDefault="00A450C0" w:rsidP="00A450C0">
      <w:pPr>
        <w:rPr>
          <w:b/>
          <w:noProof/>
          <w:color w:val="4F6228" w:themeColor="accent3" w:themeShade="80"/>
          <w:sz w:val="30"/>
          <w:szCs w:val="30"/>
        </w:rPr>
      </w:pPr>
      <w:r w:rsidRPr="00A450C0">
        <w:rPr>
          <w:rFonts w:hint="eastAsia"/>
          <w:b/>
          <w:noProof/>
          <w:color w:val="4F6228" w:themeColor="accent3" w:themeShade="80"/>
          <w:sz w:val="30"/>
          <w:szCs w:val="30"/>
        </w:rPr>
        <w:t>教育背景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2004.9-2008-7    职业</w:t>
      </w:r>
      <w:proofErr w:type="gramStart"/>
      <w:r w:rsidRPr="00A450C0">
        <w:rPr>
          <w:rFonts w:asciiTheme="minorEastAsia" w:hAnsiTheme="minorEastAsia" w:hint="eastAsia"/>
          <w:color w:val="000000" w:themeColor="text1"/>
          <w:szCs w:val="21"/>
        </w:rPr>
        <w:t>圈大学</w:t>
      </w:r>
      <w:proofErr w:type="gramEnd"/>
      <w:r w:rsidRPr="00A450C0">
        <w:rPr>
          <w:rFonts w:asciiTheme="minorEastAsia" w:hAnsiTheme="minorEastAsia" w:hint="eastAsia"/>
          <w:color w:val="000000" w:themeColor="text1"/>
          <w:szCs w:val="21"/>
        </w:rPr>
        <w:t xml:space="preserve">   人力资源管理   本科</w:t>
      </w:r>
    </w:p>
    <w:p w:rsidR="00A450C0" w:rsidRPr="009B633A" w:rsidRDefault="00A450C0" w:rsidP="00A450C0">
      <w:pPr>
        <w:rPr>
          <w:rFonts w:asciiTheme="minorEastAsia" w:hAnsiTheme="minorEastAsia"/>
          <w:color w:val="595959" w:themeColor="text1" w:themeTint="A6"/>
          <w:szCs w:val="21"/>
        </w:rPr>
      </w:pPr>
    </w:p>
    <w:p w:rsidR="00A450C0" w:rsidRPr="00A450C0" w:rsidRDefault="00A450C0" w:rsidP="00A450C0">
      <w:pPr>
        <w:ind w:firstLineChars="250" w:firstLine="525"/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技能证书：  人力资源管理师二级</w:t>
      </w:r>
    </w:p>
    <w:p w:rsidR="00A450C0" w:rsidRPr="00A450C0" w:rsidRDefault="00A450C0" w:rsidP="00A450C0">
      <w:pPr>
        <w:ind w:firstLineChars="850" w:firstLine="1785"/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英语六级</w:t>
      </w:r>
    </w:p>
    <w:p w:rsidR="00A450C0" w:rsidRPr="00A450C0" w:rsidRDefault="00A450C0" w:rsidP="00A450C0">
      <w:pPr>
        <w:ind w:firstLineChars="850" w:firstLine="1785"/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计算机一级</w:t>
      </w:r>
    </w:p>
    <w:p w:rsidR="00A450C0" w:rsidRPr="00A450C0" w:rsidRDefault="00A450C0" w:rsidP="00A450C0">
      <w:pPr>
        <w:rPr>
          <w:b/>
          <w:noProof/>
          <w:color w:val="4F6228" w:themeColor="accent3" w:themeShade="80"/>
          <w:sz w:val="30"/>
          <w:szCs w:val="30"/>
        </w:rPr>
      </w:pPr>
      <w:r w:rsidRPr="00A450C0">
        <w:rPr>
          <w:rFonts w:hint="eastAsia"/>
          <w:b/>
          <w:noProof/>
          <w:color w:val="4F6228" w:themeColor="accent3" w:themeShade="80"/>
          <w:sz w:val="30"/>
          <w:szCs w:val="30"/>
        </w:rPr>
        <w:t>工作经验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2010 /4—至今：XX网络科技有限公司</w:t>
      </w:r>
    </w:p>
    <w:p w:rsidR="00A450C0" w:rsidRPr="00A450C0" w:rsidRDefault="00A450C0" w:rsidP="00A450C0">
      <w:pPr>
        <w:rPr>
          <w:b/>
          <w:bCs/>
          <w:color w:val="000000" w:themeColor="text1"/>
        </w:rPr>
      </w:pPr>
      <w:r w:rsidRPr="00A450C0">
        <w:rPr>
          <w:rFonts w:hint="eastAsia"/>
          <w:b/>
          <w:bCs/>
          <w:color w:val="000000" w:themeColor="text1"/>
        </w:rPr>
        <w:t>人力资源管理部</w:t>
      </w:r>
      <w:r w:rsidRPr="00A450C0">
        <w:rPr>
          <w:rFonts w:hint="eastAsia"/>
          <w:b/>
          <w:bCs/>
          <w:color w:val="000000" w:themeColor="text1"/>
        </w:rPr>
        <w:t xml:space="preserve">   </w:t>
      </w:r>
      <w:r w:rsidRPr="00A450C0">
        <w:rPr>
          <w:rFonts w:hint="eastAsia"/>
          <w:b/>
          <w:bCs/>
          <w:color w:val="000000" w:themeColor="text1"/>
        </w:rPr>
        <w:t>人力资源经理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主要负责依据公司发展战略目标，制订各分公司的年度人力资源规划，调整、优化组织结构，合理控制人力成本。依据公司人力需求，负责各分公司的招聘与配置工作，完善内部评估和晋升机制，进行人才梯队建设；不断优化招聘流程与人才测评方法，满足公司人才需求；管理分公司的薪酬体系，定期收集分析行业薪资数据，指导公司薪酬策略的变革，负责分公司人员工资的计算和发放、负责区域内员工社会保险、公积金等福利的具体管理和实施；建立并执行良好的培训体系；确定共有的培训需求，拟订培训计划并推动培训项目的实施；负责内部讲师队伍建设及内部课程开发体系的建立和管理工作；承担入职培训主讲，担任HR相关政策、法规、制度等知识的内部讲师；组织实施绩效考核，完善员工激励机制，充分调动员工的工作积极性。负责分公司销售及非销售岗位绩效考核，根据不同岗位特点，运用针对性的考评方法，保持员工积极性持续与稳定。同时利用考核结果为公司后续人才储备奠定基础。负责区域内员工关系的维护，劳资纠纷的解决，劳动诉讼的具体执行等。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2008 /7—2010 /3：XX科技有限公司</w:t>
      </w:r>
    </w:p>
    <w:p w:rsidR="00A450C0" w:rsidRPr="00A450C0" w:rsidRDefault="00A450C0" w:rsidP="00A450C0">
      <w:pPr>
        <w:rPr>
          <w:b/>
          <w:bCs/>
          <w:color w:val="000000" w:themeColor="text1"/>
        </w:rPr>
      </w:pPr>
      <w:r w:rsidRPr="00A450C0">
        <w:rPr>
          <w:rFonts w:hint="eastAsia"/>
          <w:b/>
          <w:bCs/>
          <w:color w:val="000000" w:themeColor="text1"/>
        </w:rPr>
        <w:t>人力资源部</w:t>
      </w:r>
      <w:r w:rsidRPr="00A450C0">
        <w:rPr>
          <w:rFonts w:hint="eastAsia"/>
          <w:b/>
          <w:bCs/>
          <w:color w:val="000000" w:themeColor="text1"/>
        </w:rPr>
        <w:t xml:space="preserve">       </w:t>
      </w:r>
      <w:r w:rsidRPr="00A450C0">
        <w:rPr>
          <w:rFonts w:hint="eastAsia"/>
          <w:b/>
          <w:bCs/>
          <w:color w:val="000000" w:themeColor="text1"/>
        </w:rPr>
        <w:t>高级人事主任</w:t>
      </w:r>
    </w:p>
    <w:p w:rsidR="00A450C0" w:rsidRPr="00A450C0" w:rsidRDefault="00A450C0" w:rsidP="00A450C0">
      <w:pPr>
        <w:rPr>
          <w:rFonts w:asciiTheme="minorEastAsia" w:hAnsiTheme="minor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主要负责酒店员工的招聘工作，同时严格控制部门人员编制，并监督部门提高员工生产力；相关培训工作，如新员工培训及人力资源部组织的其他培训；协助人力资源总监及管理层制定并实施各项人事政策；人员流失的统计和分析，以做出相应的招聘计划；实习生、实习学校的联系以及管理；外包公司及外包员工的管理；负责员工薪资福利核算、定期进行行业薪资调查、员工五险</w:t>
      </w:r>
      <w:proofErr w:type="gramStart"/>
      <w:r w:rsidRPr="00A450C0">
        <w:rPr>
          <w:rFonts w:asciiTheme="minorEastAsia" w:hAnsiTheme="minorEastAsia" w:hint="eastAsia"/>
          <w:color w:val="000000" w:themeColor="text1"/>
          <w:szCs w:val="21"/>
        </w:rPr>
        <w:t>一</w:t>
      </w:r>
      <w:proofErr w:type="gramEnd"/>
      <w:r w:rsidRPr="00A450C0">
        <w:rPr>
          <w:rFonts w:asciiTheme="minorEastAsia" w:hAnsiTheme="minorEastAsia" w:hint="eastAsia"/>
          <w:color w:val="000000" w:themeColor="text1"/>
          <w:szCs w:val="21"/>
        </w:rPr>
        <w:t>金的核算、缴纳；外籍员工工作签证、住宿登记等手续的办理；负责员工档案管理、办理招工、办理领取岗位补贴等；协助进行人事调配、招聘、岗位定编、岗位管理及岗位责任制的制定、酒店《薪酬管理规定》《岗位编制管理》《人事培训管理规定》《酒店员工手册》《考勤管理规定》《绩效考核制度》的制定。</w:t>
      </w:r>
    </w:p>
    <w:p w:rsidR="00A450C0" w:rsidRPr="00A450C0" w:rsidRDefault="00A450C0" w:rsidP="00A450C0">
      <w:pPr>
        <w:rPr>
          <w:b/>
          <w:noProof/>
          <w:color w:val="4F6228" w:themeColor="accent3" w:themeShade="80"/>
          <w:sz w:val="30"/>
          <w:szCs w:val="30"/>
        </w:rPr>
      </w:pPr>
      <w:r w:rsidRPr="00A450C0">
        <w:rPr>
          <w:rFonts w:hint="eastAsia"/>
          <w:b/>
          <w:noProof/>
          <w:color w:val="4F6228" w:themeColor="accent3" w:themeShade="80"/>
          <w:sz w:val="30"/>
          <w:szCs w:val="30"/>
        </w:rPr>
        <w:t>自我评价</w:t>
      </w:r>
    </w:p>
    <w:p w:rsidR="00A450C0" w:rsidRPr="00A450C0" w:rsidRDefault="00A450C0">
      <w:pPr>
        <w:rPr>
          <w:rFonts w:asciiTheme="minorEastAsia" w:hAnsiTheme="minorEastAsia" w:hint="eastAsia"/>
          <w:color w:val="000000" w:themeColor="text1"/>
          <w:szCs w:val="21"/>
        </w:rPr>
      </w:pPr>
      <w:r w:rsidRPr="00A450C0">
        <w:rPr>
          <w:rFonts w:asciiTheme="minorEastAsia" w:hAnsiTheme="minorEastAsia" w:hint="eastAsia"/>
          <w:color w:val="000000" w:themeColor="text1"/>
          <w:szCs w:val="21"/>
        </w:rPr>
        <w:t>本人自信乐观，善于学习思考；做事认真踏实，富有创新精神，适应能力强；有较强的团队合作精神，沟通能力强，能迅速融入团队，并发挥自身的专业水准，为公司创造新价值。</w:t>
      </w:r>
    </w:p>
    <w:sectPr w:rsidR="00A450C0" w:rsidRPr="00A450C0" w:rsidSect="00B4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0C0"/>
    <w:rsid w:val="009160E2"/>
    <w:rsid w:val="00A450C0"/>
    <w:rsid w:val="00B40B1E"/>
    <w:rsid w:val="00F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0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2014-12-15T02:21:00Z</dcterms:created>
  <dcterms:modified xsi:type="dcterms:W3CDTF">2014-12-15T02:40:00Z</dcterms:modified>
</cp:coreProperties>
</file>